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15FF" w14:textId="0E322FA9" w:rsidR="003C7972" w:rsidRDefault="003C7972" w:rsidP="003C79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Аннотация к АООП ДО детей с тяжелыми нарушениями речи МБДОУ «Детский сад № 286 компенсирующего вида» Московского района </w:t>
      </w:r>
      <w:proofErr w:type="spellStart"/>
      <w:r>
        <w:rPr>
          <w:rFonts w:ascii="Times New Roman" w:hAnsi="Times New Roman" w:cs="Times New Roman"/>
          <w:sz w:val="24"/>
        </w:rPr>
        <w:t>г.Казани</w:t>
      </w:r>
      <w:proofErr w:type="spellEnd"/>
    </w:p>
    <w:p w14:paraId="020266E2" w14:textId="77777777" w:rsidR="003C7972" w:rsidRDefault="003C797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285EC5E0" w14:textId="08FD8C77" w:rsidR="00B77E5F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>Адаптированная основная образовательная программа дошкольного образования детей с тяжелыми нарушениями речи Муниципального бюджетного дошкольного образовательного учреждения «Детский сад № 286 компенсирующего вида» Московского района г.Казани (далее АООП МБДОУ «Детский сад № 286») является основным нормативным документом, регламентирующим содержание и организацию образовательной деятельности учреждения.</w:t>
      </w:r>
    </w:p>
    <w:p w14:paraId="56D9D9E5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>Основой АООП МБДОУ «Детский сад № 286»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(общим недоразвитием речи). Это достигается за счет создания комплекса коррекционно-развивающей и образовательной деятельности в группах компенсирующей направленности МБДОУ «Детский сад №286» для детей с тяжелыми нарушениями речи (ОНР) с учетом особенностей психофизического развития детей данного контингента.</w:t>
      </w:r>
    </w:p>
    <w:p w14:paraId="7E8916E1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>АООП МБДОУ «Детский сад № 286» содержит подробное описание организации и содержания коррекционно-развивающей работы с детьми от 3 до 7 лет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6C3FBD22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>АООП МБДОУ «Детский сад № 286» состоит из 2–х частей: обязательной, которая составляет 60% от ее общего объема и части, формируемую участниками образовательных отношений – 40% от ее общего объема.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образования.</w:t>
      </w:r>
    </w:p>
    <w:p w14:paraId="6447A3E1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Программа разработана с учетом Примерной адаптированной основной Образовательной программой дошкольного образования детей с тяжёлыми нарушениями речи, Комплексной образовательной программой дошкольного образования детей с тяжелыми нарушениями речи (общим недоразвитием речи) с 3-7 лет Н.В. </w:t>
      </w:r>
      <w:proofErr w:type="spellStart"/>
      <w:r w:rsidRPr="00F173F2">
        <w:rPr>
          <w:rFonts w:ascii="Times New Roman" w:hAnsi="Times New Roman" w:cs="Times New Roman"/>
          <w:sz w:val="24"/>
        </w:rPr>
        <w:t>Нищевой</w:t>
      </w:r>
      <w:proofErr w:type="spellEnd"/>
      <w:r w:rsidRPr="00F173F2">
        <w:rPr>
          <w:rFonts w:ascii="Times New Roman" w:hAnsi="Times New Roman" w:cs="Times New Roman"/>
          <w:sz w:val="24"/>
        </w:rPr>
        <w:t xml:space="preserve">, Инновационной программой дошкольного образования. «От рождения до школы» Н. Е. </w:t>
      </w:r>
      <w:proofErr w:type="spellStart"/>
      <w:r w:rsidRPr="00F173F2">
        <w:rPr>
          <w:rFonts w:ascii="Times New Roman" w:hAnsi="Times New Roman" w:cs="Times New Roman"/>
          <w:sz w:val="24"/>
        </w:rPr>
        <w:t>Вераксы</w:t>
      </w:r>
      <w:proofErr w:type="spellEnd"/>
      <w:r w:rsidRPr="00F173F2">
        <w:rPr>
          <w:rFonts w:ascii="Times New Roman" w:hAnsi="Times New Roman" w:cs="Times New Roman"/>
          <w:sz w:val="24"/>
        </w:rPr>
        <w:t>, Т. С. Комаровой, Э. М. Дорофеевой.</w:t>
      </w:r>
    </w:p>
    <w:p w14:paraId="2B66E98C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</w:t>
      </w:r>
    </w:p>
    <w:p w14:paraId="5F58790E" w14:textId="77777777" w:rsidR="003C7972" w:rsidRPr="003C7972" w:rsidRDefault="00F173F2" w:rsidP="003C79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C7972">
        <w:rPr>
          <w:rFonts w:ascii="Times New Roman" w:hAnsi="Times New Roman" w:cs="Times New Roman"/>
          <w:sz w:val="24"/>
        </w:rPr>
        <w:t xml:space="preserve">Парциальная программа художественно-эстетического развития детей 3-7 лет «Цветные ладошки», И.А. Лыкова; </w:t>
      </w:r>
    </w:p>
    <w:p w14:paraId="1CFA1966" w14:textId="77777777" w:rsidR="003C797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• Юный эколог. Программа экологического воспитания в детском саду, С.Н.Николаева. </w:t>
      </w:r>
    </w:p>
    <w:p w14:paraId="261A6E89" w14:textId="6028EC32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• УМК «Говорим по-татарски», Зарипова З.М., </w:t>
      </w:r>
      <w:proofErr w:type="spellStart"/>
      <w:r w:rsidRPr="00F173F2">
        <w:rPr>
          <w:rFonts w:ascii="Times New Roman" w:hAnsi="Times New Roman" w:cs="Times New Roman"/>
          <w:sz w:val="24"/>
        </w:rPr>
        <w:t>Кидрячева</w:t>
      </w:r>
      <w:proofErr w:type="spellEnd"/>
      <w:r w:rsidRPr="00F173F2">
        <w:rPr>
          <w:rFonts w:ascii="Times New Roman" w:hAnsi="Times New Roman" w:cs="Times New Roman"/>
          <w:sz w:val="24"/>
        </w:rPr>
        <w:t xml:space="preserve"> Р.Г., Исаева Р.С.; • Региональная образовательная программа дошкольного образования «</w:t>
      </w:r>
      <w:proofErr w:type="spellStart"/>
      <w:r w:rsidRPr="00F173F2">
        <w:rPr>
          <w:rFonts w:ascii="Times New Roman" w:hAnsi="Times New Roman" w:cs="Times New Roman"/>
          <w:sz w:val="24"/>
        </w:rPr>
        <w:t>Сөенеч</w:t>
      </w:r>
      <w:proofErr w:type="spellEnd"/>
      <w:r w:rsidRPr="00F173F2">
        <w:rPr>
          <w:rFonts w:ascii="Times New Roman" w:hAnsi="Times New Roman" w:cs="Times New Roman"/>
          <w:sz w:val="24"/>
        </w:rPr>
        <w:t xml:space="preserve">»- «Радость познания», </w:t>
      </w:r>
      <w:proofErr w:type="spellStart"/>
      <w:r w:rsidRPr="00F173F2">
        <w:rPr>
          <w:rFonts w:ascii="Times New Roman" w:hAnsi="Times New Roman" w:cs="Times New Roman"/>
          <w:sz w:val="24"/>
        </w:rPr>
        <w:t>Р.К.Шаехова</w:t>
      </w:r>
      <w:proofErr w:type="spellEnd"/>
      <w:r w:rsidRPr="00F173F2">
        <w:rPr>
          <w:rFonts w:ascii="Times New Roman" w:hAnsi="Times New Roman" w:cs="Times New Roman"/>
          <w:sz w:val="24"/>
        </w:rPr>
        <w:t>.</w:t>
      </w:r>
    </w:p>
    <w:p w14:paraId="5955BF89" w14:textId="77777777" w:rsidR="003C797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АООП МБДОУ «Детский сад № 286» разработана: </w:t>
      </w:r>
    </w:p>
    <w:p w14:paraId="5E148570" w14:textId="77777777" w:rsidR="003C797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•в соответствии с Федеральным законом Российской Федерации «Об образовании в Российской Федерации» (от 29.12.2012 г. № 273-ФЗ); </w:t>
      </w:r>
    </w:p>
    <w:p w14:paraId="1B9A2412" w14:textId="77777777" w:rsidR="003C797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•в соответствии с Федеральным государственным образовательным стандартом дошкольного образования (утвержден приказом Минобрнауки РФ от 17.10.2013 г. №1155) (далее – ФГОС дошкольного образования); </w:t>
      </w:r>
    </w:p>
    <w:p w14:paraId="0D555DC6" w14:textId="77777777" w:rsidR="003C797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lastRenderedPageBreak/>
        <w:t xml:space="preserve">• в соответствии с Приказом Минобрнауки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</w:p>
    <w:p w14:paraId="274F2CAB" w14:textId="77777777" w:rsidR="003C797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•в соответствии с СП 2.4.3648-20 «Санитарно-эпидемиологические требования к организации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2» </w:t>
      </w:r>
    </w:p>
    <w:p w14:paraId="4D8E8C2D" w14:textId="77777777" w:rsidR="003C797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•c учетом Примерной основной образовательной программы дошкольного образования (одобрена решением федерального учебно-методического объединения по общему образованию, протокол от 20 мая 2015 г. № 2/15); </w:t>
      </w:r>
    </w:p>
    <w:p w14:paraId="5F0F4CF8" w14:textId="2371531F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>•c учетом Примерной Адаптированной основной образовательной программой дошкольного образования детей с тяжелыми нарушениями речи (одобрена решением федерального учебно-методического объединения по общему образованию 7 декабря 2017 г., Протокол № 6/17);</w:t>
      </w:r>
    </w:p>
    <w:p w14:paraId="69089FB5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>Цель АООП МБДОУ «Детский сад № 286»</w:t>
      </w:r>
    </w:p>
    <w:p w14:paraId="0AE3C5E3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•проектирование модели </w:t>
      </w:r>
      <w:proofErr w:type="spellStart"/>
      <w:r w:rsidRPr="00F173F2">
        <w:rPr>
          <w:rFonts w:ascii="Times New Roman" w:hAnsi="Times New Roman" w:cs="Times New Roman"/>
          <w:sz w:val="24"/>
        </w:rPr>
        <w:t>коррекционноразвивающей</w:t>
      </w:r>
      <w:proofErr w:type="spellEnd"/>
      <w:r w:rsidRPr="00F173F2">
        <w:rPr>
          <w:rFonts w:ascii="Times New Roman" w:hAnsi="Times New Roman" w:cs="Times New Roman"/>
          <w:sz w:val="24"/>
        </w:rPr>
        <w:t xml:space="preserve"> психолого-педагогической работы, обеспечивающей создание условий для развития детей с ограниченными возможностями здоровья (тяжелые нарушения речи), позитивной социализации, личностного развития, развития инициативы и творческих способностей на основе сотрудничества со взрослыми и сверстниками в видах детской деятельности.</w:t>
      </w:r>
    </w:p>
    <w:p w14:paraId="5F2B54DA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 xml:space="preserve">Одной из основных задач Программы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образования. </w:t>
      </w:r>
    </w:p>
    <w:p w14:paraId="1C6322AA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173F2">
        <w:rPr>
          <w:rFonts w:ascii="Times New Roman" w:hAnsi="Times New Roman" w:cs="Times New Roman"/>
          <w:sz w:val="24"/>
        </w:rPr>
        <w:t>Главная задача Программы заключается в реализации 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речи.</w:t>
      </w:r>
    </w:p>
    <w:p w14:paraId="223583B7" w14:textId="77777777" w:rsidR="00F173F2" w:rsidRPr="00F173F2" w:rsidRDefault="00F173F2" w:rsidP="00F17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F173F2" w:rsidRPr="00F173F2" w:rsidSect="00B77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E44FA"/>
    <w:multiLevelType w:val="hybridMultilevel"/>
    <w:tmpl w:val="B9FC808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F2"/>
    <w:rsid w:val="00062186"/>
    <w:rsid w:val="003C7972"/>
    <w:rsid w:val="006168FB"/>
    <w:rsid w:val="00B77E5F"/>
    <w:rsid w:val="00F1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99620"/>
  <w15:docId w15:val="{B3C2F6A1-5142-41A5-938E-B450A9D2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davletshina.lil74@yandex.ru</cp:lastModifiedBy>
  <cp:revision>2</cp:revision>
  <dcterms:created xsi:type="dcterms:W3CDTF">2022-11-21T10:02:00Z</dcterms:created>
  <dcterms:modified xsi:type="dcterms:W3CDTF">2022-11-21T10:02:00Z</dcterms:modified>
</cp:coreProperties>
</file>